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FC" w:rsidRPr="00BB57B3" w:rsidRDefault="00BB57B3" w:rsidP="004735FC">
      <w:pPr>
        <w:pStyle w:val="NormalWeb"/>
        <w:spacing w:after="120" w:afterAutospacing="0"/>
        <w:jc w:val="center"/>
        <w:rPr>
          <w:b/>
          <w:color w:val="000000" w:themeColor="text1"/>
          <w:sz w:val="28"/>
          <w:szCs w:val="28"/>
        </w:rPr>
      </w:pPr>
      <w:r w:rsidRPr="00BB57B3">
        <w:rPr>
          <w:b/>
          <w:noProof/>
          <w:color w:val="000000" w:themeColor="text1"/>
          <w:sz w:val="28"/>
          <w:szCs w:val="28"/>
        </w:rPr>
        <w:pict>
          <v:rect id="_x0000_s1033" style="position:absolute;left:0;text-align:left;margin-left:20.3pt;margin-top:-27.3pt;width:1in;height:36.6pt;z-index:251664384" strokecolor="white [3212]">
            <v:textbox style="mso-next-textbox:#_x0000_s1033">
              <w:txbxContent>
                <w:p w:rsidR="008B06B7" w:rsidRDefault="008B06B7">
                  <w:r w:rsidRPr="008B06B7">
                    <w:rPr>
                      <w:noProof/>
                    </w:rPr>
                    <w:drawing>
                      <wp:inline distT="0" distB="0" distL="0" distR="0" wp14:anchorId="6497B377" wp14:editId="2ACCC2CF">
                        <wp:extent cx="508635" cy="302573"/>
                        <wp:effectExtent l="19050" t="0" r="5715" b="0"/>
                        <wp:docPr id="2" name="Resim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635" cy="3025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735FC" w:rsidRPr="00BB57B3">
        <w:rPr>
          <w:b/>
          <w:color w:val="000000" w:themeColor="text1"/>
          <w:sz w:val="28"/>
          <w:szCs w:val="28"/>
        </w:rPr>
        <w:t>ASLAN İLE TİLKİ</w:t>
      </w:r>
    </w:p>
    <w:p w:rsidR="004735FC" w:rsidRPr="00BB57B3" w:rsidRDefault="004735FC" w:rsidP="000560A0">
      <w:pPr>
        <w:pStyle w:val="NormalWeb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B57B3">
        <w:rPr>
          <w:color w:val="000000" w:themeColor="text1"/>
          <w:sz w:val="28"/>
          <w:szCs w:val="28"/>
        </w:rPr>
        <w:t xml:space="preserve">      Ormanlar kralı aslan artık kocamış, hiç bir işe yaramaz olmuş. Pençesini bile kaldıramaz, karnını bile doyuramazmış. Kendi kendine "Bedenim yaşlandı. Ama aklım fikrim yerinde" deyip işi kurnazlığa vurmuş</w:t>
      </w:r>
      <w:r w:rsidR="000560A0" w:rsidRPr="00BB57B3">
        <w:rPr>
          <w:color w:val="000000" w:themeColor="text1"/>
          <w:sz w:val="28"/>
          <w:szCs w:val="28"/>
        </w:rPr>
        <w:t xml:space="preserve">. Hasta gibi davranıp </w:t>
      </w:r>
      <w:proofErr w:type="spellStart"/>
      <w:r w:rsidR="000560A0" w:rsidRPr="00BB57B3">
        <w:rPr>
          <w:color w:val="000000" w:themeColor="text1"/>
          <w:sz w:val="28"/>
          <w:szCs w:val="28"/>
        </w:rPr>
        <w:t>yatakl</w:t>
      </w:r>
      <w:r w:rsidR="000560A0" w:rsidRPr="00BB57B3">
        <w:rPr>
          <w:color w:val="000000" w:themeColor="text1"/>
          <w:sz w:val="28"/>
          <w:szCs w:val="28"/>
        </w:rPr>
        <w:t>a</w:t>
      </w:r>
      <w:r w:rsidR="000560A0" w:rsidRPr="00BB57B3">
        <w:rPr>
          <w:color w:val="000000" w:themeColor="text1"/>
          <w:sz w:val="28"/>
          <w:szCs w:val="28"/>
        </w:rPr>
        <w:t>ra</w:t>
      </w:r>
      <w:r w:rsidRPr="00BB57B3">
        <w:rPr>
          <w:color w:val="000000" w:themeColor="text1"/>
          <w:sz w:val="28"/>
          <w:szCs w:val="28"/>
        </w:rPr>
        <w:t>düşmüş</w:t>
      </w:r>
      <w:proofErr w:type="spellEnd"/>
      <w:r w:rsidRPr="00BB57B3">
        <w:rPr>
          <w:color w:val="000000" w:themeColor="text1"/>
          <w:sz w:val="28"/>
          <w:szCs w:val="28"/>
        </w:rPr>
        <w:t xml:space="preserve">. </w:t>
      </w:r>
      <w:r w:rsidRPr="00BB57B3">
        <w:rPr>
          <w:color w:val="000000" w:themeColor="text1"/>
          <w:sz w:val="28"/>
          <w:szCs w:val="28"/>
        </w:rPr>
        <w:br/>
        <w:t xml:space="preserve">     Aslanın hastalığı kısa zamanda tüm ormana yayı</w:t>
      </w:r>
      <w:r w:rsidRPr="00BB57B3">
        <w:rPr>
          <w:color w:val="000000" w:themeColor="text1"/>
          <w:sz w:val="28"/>
          <w:szCs w:val="28"/>
        </w:rPr>
        <w:t>l</w:t>
      </w:r>
      <w:r w:rsidRPr="00BB57B3">
        <w:rPr>
          <w:color w:val="000000" w:themeColor="text1"/>
          <w:sz w:val="28"/>
          <w:szCs w:val="28"/>
        </w:rPr>
        <w:t xml:space="preserve">mış. Herkes kulaktan kulağa "Duydun mu? Kralımız hastalanmış!" diye fısıldaşmış. Adet bu ya; hasta </w:t>
      </w:r>
      <w:proofErr w:type="gramStart"/>
      <w:r w:rsidRPr="00BB57B3">
        <w:rPr>
          <w:color w:val="000000" w:themeColor="text1"/>
          <w:sz w:val="28"/>
          <w:szCs w:val="28"/>
        </w:rPr>
        <w:t>olan , ziyaret</w:t>
      </w:r>
      <w:proofErr w:type="gramEnd"/>
      <w:r w:rsidRPr="00BB57B3">
        <w:rPr>
          <w:color w:val="000000" w:themeColor="text1"/>
          <w:sz w:val="28"/>
          <w:szCs w:val="28"/>
        </w:rPr>
        <w:t xml:space="preserve"> edilir. Orma</w:t>
      </w:r>
      <w:r w:rsidRPr="00BB57B3">
        <w:rPr>
          <w:color w:val="000000" w:themeColor="text1"/>
          <w:sz w:val="28"/>
          <w:szCs w:val="28"/>
        </w:rPr>
        <w:t>n</w:t>
      </w:r>
      <w:r w:rsidRPr="00BB57B3">
        <w:rPr>
          <w:color w:val="000000" w:themeColor="text1"/>
          <w:sz w:val="28"/>
          <w:szCs w:val="28"/>
        </w:rPr>
        <w:t xml:space="preserve">daki hayvanlar da bir </w:t>
      </w:r>
      <w:proofErr w:type="spellStart"/>
      <w:r w:rsidRPr="00BB57B3">
        <w:rPr>
          <w:color w:val="000000" w:themeColor="text1"/>
          <w:sz w:val="28"/>
          <w:szCs w:val="28"/>
        </w:rPr>
        <w:t>bir</w:t>
      </w:r>
      <w:proofErr w:type="spellEnd"/>
      <w:r w:rsidRPr="00BB57B3">
        <w:rPr>
          <w:color w:val="000000" w:themeColor="text1"/>
          <w:sz w:val="28"/>
          <w:szCs w:val="28"/>
        </w:rPr>
        <w:t xml:space="preserve"> aslanın ziyaretine gitmişler. "Kr</w:t>
      </w:r>
      <w:r w:rsidRPr="00BB57B3">
        <w:rPr>
          <w:color w:val="000000" w:themeColor="text1"/>
          <w:sz w:val="28"/>
          <w:szCs w:val="28"/>
        </w:rPr>
        <w:t>a</w:t>
      </w:r>
      <w:r w:rsidRPr="00BB57B3">
        <w:rPr>
          <w:color w:val="000000" w:themeColor="text1"/>
          <w:sz w:val="28"/>
          <w:szCs w:val="28"/>
        </w:rPr>
        <w:t xml:space="preserve">lımız kuvvetten düşmesin" diye de yiyecek hazırlamışlar. </w:t>
      </w:r>
      <w:r w:rsidRPr="00BB57B3">
        <w:rPr>
          <w:color w:val="000000" w:themeColor="text1"/>
          <w:sz w:val="28"/>
          <w:szCs w:val="28"/>
        </w:rPr>
        <w:br/>
        <w:t xml:space="preserve">      Maymun kucak dolusu muz ile Hindistan cevizi, ayı bir kavanoz bal, kurt kocaman bir parça et, sincap ağzına kadar dolu bir sepet ile ceviz götürmüş. Kurnaz aslan kendisini ziy</w:t>
      </w:r>
      <w:r w:rsidRPr="00BB57B3">
        <w:rPr>
          <w:color w:val="000000" w:themeColor="text1"/>
          <w:sz w:val="28"/>
          <w:szCs w:val="28"/>
        </w:rPr>
        <w:t>a</w:t>
      </w:r>
      <w:r w:rsidRPr="00BB57B3">
        <w:rPr>
          <w:color w:val="000000" w:themeColor="text1"/>
          <w:sz w:val="28"/>
          <w:szCs w:val="28"/>
        </w:rPr>
        <w:t>rete gelen hayvanları yiyip yutmuş. Hediyeleri de depoya koymuş. Gülerek "Ne olur ne o</w:t>
      </w:r>
      <w:r w:rsidRPr="00BB57B3">
        <w:rPr>
          <w:color w:val="000000" w:themeColor="text1"/>
          <w:sz w:val="28"/>
          <w:szCs w:val="28"/>
        </w:rPr>
        <w:t>l</w:t>
      </w:r>
      <w:r w:rsidRPr="00BB57B3">
        <w:rPr>
          <w:color w:val="000000" w:themeColor="text1"/>
          <w:sz w:val="28"/>
          <w:szCs w:val="28"/>
        </w:rPr>
        <w:t>maz " demiş. "Ziyarete gelen olmazsa, d</w:t>
      </w:r>
      <w:r w:rsidRPr="00BB57B3">
        <w:rPr>
          <w:color w:val="000000" w:themeColor="text1"/>
          <w:sz w:val="28"/>
          <w:szCs w:val="28"/>
        </w:rPr>
        <w:t>e</w:t>
      </w:r>
      <w:r w:rsidRPr="00BB57B3">
        <w:rPr>
          <w:color w:val="000000" w:themeColor="text1"/>
          <w:sz w:val="28"/>
          <w:szCs w:val="28"/>
        </w:rPr>
        <w:t>podakileri yerim." Böylece zavallı hayvanlar iyi niyetlerine ku</w:t>
      </w:r>
      <w:r w:rsidRPr="00BB57B3">
        <w:rPr>
          <w:color w:val="000000" w:themeColor="text1"/>
          <w:sz w:val="28"/>
          <w:szCs w:val="28"/>
        </w:rPr>
        <w:t>r</w:t>
      </w:r>
      <w:r w:rsidRPr="00BB57B3">
        <w:rPr>
          <w:color w:val="000000" w:themeColor="text1"/>
          <w:sz w:val="28"/>
          <w:szCs w:val="28"/>
        </w:rPr>
        <w:t xml:space="preserve">ban gitmişler. </w:t>
      </w:r>
      <w:r w:rsidRPr="00BB57B3">
        <w:rPr>
          <w:color w:val="000000" w:themeColor="text1"/>
          <w:sz w:val="28"/>
          <w:szCs w:val="28"/>
        </w:rPr>
        <w:br/>
        <w:t xml:space="preserve">      Günlerden bir gün tilki de aslanın hastalık haberini duymuş. "Bir gidip bakayım " diy</w:t>
      </w:r>
      <w:r w:rsidRPr="00BB57B3">
        <w:rPr>
          <w:color w:val="000000" w:themeColor="text1"/>
          <w:sz w:val="28"/>
          <w:szCs w:val="28"/>
        </w:rPr>
        <w:t>e</w:t>
      </w:r>
      <w:r w:rsidRPr="00BB57B3">
        <w:rPr>
          <w:color w:val="000000" w:themeColor="text1"/>
          <w:sz w:val="28"/>
          <w:szCs w:val="28"/>
        </w:rPr>
        <w:t xml:space="preserve">rek aslanın inine gelmiş. Ama içeri girmeden uzakta durmuş. </w:t>
      </w:r>
      <w:r w:rsidRPr="00BB57B3">
        <w:rPr>
          <w:color w:val="000000" w:themeColor="text1"/>
          <w:sz w:val="28"/>
          <w:szCs w:val="28"/>
        </w:rPr>
        <w:br/>
        <w:t>Aslan yalandan inlemiş "Tilki kardeş, niye uzakta d</w:t>
      </w:r>
      <w:r w:rsidRPr="00BB57B3">
        <w:rPr>
          <w:color w:val="000000" w:themeColor="text1"/>
          <w:sz w:val="28"/>
          <w:szCs w:val="28"/>
        </w:rPr>
        <w:t>u</w:t>
      </w:r>
      <w:r w:rsidRPr="00BB57B3">
        <w:rPr>
          <w:color w:val="000000" w:themeColor="text1"/>
          <w:sz w:val="28"/>
          <w:szCs w:val="28"/>
        </w:rPr>
        <w:t>ruyorsun? Yanıma gel de konuşalım "demiş.</w:t>
      </w:r>
      <w:r w:rsidRPr="00BB57B3">
        <w:rPr>
          <w:color w:val="000000" w:themeColor="text1"/>
          <w:sz w:val="28"/>
          <w:szCs w:val="28"/>
        </w:rPr>
        <w:br/>
        <w:t xml:space="preserve">      Kurnaz tilki "Gelmesine gelirim aslan kardeş, ama günlerdir senin inini gö</w:t>
      </w:r>
      <w:r w:rsidRPr="00BB57B3">
        <w:rPr>
          <w:color w:val="000000" w:themeColor="text1"/>
          <w:sz w:val="28"/>
          <w:szCs w:val="28"/>
        </w:rPr>
        <w:t>z</w:t>
      </w:r>
      <w:r w:rsidRPr="00BB57B3">
        <w:rPr>
          <w:color w:val="000000" w:themeColor="text1"/>
          <w:sz w:val="28"/>
          <w:szCs w:val="28"/>
        </w:rPr>
        <w:t>lerim. İçeri giren ziy</w:t>
      </w:r>
      <w:r w:rsidRPr="00BB57B3">
        <w:rPr>
          <w:color w:val="000000" w:themeColor="text1"/>
          <w:sz w:val="28"/>
          <w:szCs w:val="28"/>
        </w:rPr>
        <w:t>a</w:t>
      </w:r>
      <w:r w:rsidRPr="00BB57B3">
        <w:rPr>
          <w:color w:val="000000" w:themeColor="text1"/>
          <w:sz w:val="28"/>
          <w:szCs w:val="28"/>
        </w:rPr>
        <w:t>retçiler bir türlü dışarı çıkmıyor. Ben de onlar gibi kurban olmak istemem " demiş. O günden sonra aslan, krallığını bilmiş; kurnazlığı da tilkiye bırakmış.</w:t>
      </w:r>
    </w:p>
    <w:p w:rsidR="00BB57B3" w:rsidRDefault="000560A0" w:rsidP="005E319E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B57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</w:t>
      </w:r>
    </w:p>
    <w:p w:rsidR="000560A0" w:rsidRDefault="000560A0" w:rsidP="005E319E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B57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Soruları metne göre cevaplayınız</w:t>
      </w:r>
    </w:p>
    <w:p w:rsidR="00BB57B3" w:rsidRPr="00BB57B3" w:rsidRDefault="00BB57B3" w:rsidP="005E319E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735FC" w:rsidRPr="00BB57B3" w:rsidRDefault="004735FC" w:rsidP="005E319E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BB57B3">
        <w:rPr>
          <w:rFonts w:ascii="Times New Roman" w:hAnsi="Times New Roman"/>
          <w:color w:val="000000" w:themeColor="text1"/>
          <w:sz w:val="28"/>
          <w:szCs w:val="28"/>
        </w:rPr>
        <w:t xml:space="preserve">1-Aslanı ziyarete hangi hayvanlar </w:t>
      </w:r>
      <w:proofErr w:type="gramStart"/>
      <w:r w:rsidRPr="00BB57B3">
        <w:rPr>
          <w:rFonts w:ascii="Times New Roman" w:hAnsi="Times New Roman"/>
          <w:color w:val="000000" w:themeColor="text1"/>
          <w:sz w:val="28"/>
          <w:szCs w:val="28"/>
        </w:rPr>
        <w:t>gitmişler ?</w:t>
      </w:r>
      <w:proofErr w:type="gramEnd"/>
    </w:p>
    <w:p w:rsidR="004735FC" w:rsidRPr="00BB57B3" w:rsidRDefault="004735FC" w:rsidP="005E319E">
      <w:pPr>
        <w:pStyle w:val="NormalWeb"/>
        <w:spacing w:before="0" w:beforeAutospacing="0" w:after="120" w:afterAutospacing="0" w:line="276" w:lineRule="auto"/>
        <w:rPr>
          <w:color w:val="000000" w:themeColor="text1"/>
          <w:sz w:val="28"/>
          <w:szCs w:val="28"/>
        </w:rPr>
      </w:pPr>
      <w:proofErr w:type="gramStart"/>
      <w:r w:rsidRPr="00BB57B3">
        <w:rPr>
          <w:color w:val="000000" w:themeColor="text1"/>
          <w:sz w:val="28"/>
          <w:szCs w:val="28"/>
        </w:rPr>
        <w:t>…………………………………………………………………………………………………</w:t>
      </w:r>
      <w:proofErr w:type="gramEnd"/>
    </w:p>
    <w:p w:rsidR="004735FC" w:rsidRPr="00BB57B3" w:rsidRDefault="004735FC" w:rsidP="005E319E">
      <w:pPr>
        <w:pStyle w:val="NormalWeb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BB57B3">
        <w:rPr>
          <w:color w:val="000000" w:themeColor="text1"/>
          <w:sz w:val="28"/>
          <w:szCs w:val="28"/>
        </w:rPr>
        <w:t>2-Hayvanlar aslana neler götürmüşler?</w:t>
      </w:r>
      <w:r w:rsidR="00C41019" w:rsidRPr="00BB57B3">
        <w:rPr>
          <w:color w:val="000000" w:themeColor="text1"/>
          <w:sz w:val="28"/>
          <w:szCs w:val="28"/>
        </w:rPr>
        <w:t xml:space="preserve"> </w:t>
      </w:r>
    </w:p>
    <w:p w:rsidR="004735FC" w:rsidRPr="00BB57B3" w:rsidRDefault="004735FC" w:rsidP="005E319E">
      <w:pPr>
        <w:pStyle w:val="NormalWeb"/>
        <w:spacing w:before="0" w:beforeAutospacing="0" w:after="120" w:afterAutospacing="0"/>
        <w:rPr>
          <w:color w:val="000000" w:themeColor="text1"/>
          <w:sz w:val="28"/>
          <w:szCs w:val="28"/>
        </w:rPr>
      </w:pPr>
      <w:proofErr w:type="gramStart"/>
      <w:r w:rsidRPr="00BB57B3">
        <w:rPr>
          <w:color w:val="000000" w:themeColor="text1"/>
          <w:sz w:val="28"/>
          <w:szCs w:val="28"/>
        </w:rPr>
        <w:t>…………………………………………………………………………………………………</w:t>
      </w:r>
      <w:proofErr w:type="gramEnd"/>
    </w:p>
    <w:p w:rsidR="004735FC" w:rsidRPr="00BB57B3" w:rsidRDefault="004735FC" w:rsidP="005E319E">
      <w:pPr>
        <w:pStyle w:val="NormalWeb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BB57B3">
        <w:rPr>
          <w:color w:val="000000" w:themeColor="text1"/>
          <w:sz w:val="28"/>
          <w:szCs w:val="28"/>
        </w:rPr>
        <w:t xml:space="preserve">3-Aslan ziyarete gelen hayvanlara ne </w:t>
      </w:r>
      <w:proofErr w:type="gramStart"/>
      <w:r w:rsidRPr="00BB57B3">
        <w:rPr>
          <w:color w:val="000000" w:themeColor="text1"/>
          <w:sz w:val="28"/>
          <w:szCs w:val="28"/>
        </w:rPr>
        <w:t>yapmış ?</w:t>
      </w:r>
      <w:proofErr w:type="gramEnd"/>
    </w:p>
    <w:p w:rsidR="004735FC" w:rsidRPr="00BB57B3" w:rsidRDefault="004735FC" w:rsidP="005E319E">
      <w:pPr>
        <w:pStyle w:val="NormalWeb"/>
        <w:spacing w:before="0" w:beforeAutospacing="0" w:after="120" w:afterAutospacing="0"/>
        <w:rPr>
          <w:color w:val="000000" w:themeColor="text1"/>
          <w:sz w:val="28"/>
          <w:szCs w:val="28"/>
        </w:rPr>
      </w:pPr>
      <w:proofErr w:type="gramStart"/>
      <w:r w:rsidRPr="00BB57B3">
        <w:rPr>
          <w:color w:val="000000" w:themeColor="text1"/>
          <w:sz w:val="28"/>
          <w:szCs w:val="28"/>
        </w:rPr>
        <w:t>…………………………………………………………………………………………………</w:t>
      </w:r>
      <w:proofErr w:type="gramEnd"/>
    </w:p>
    <w:p w:rsidR="004735FC" w:rsidRPr="00BB57B3" w:rsidRDefault="004735FC" w:rsidP="005E319E">
      <w:pPr>
        <w:pStyle w:val="NormalWeb"/>
        <w:spacing w:before="0" w:beforeAutospacing="0" w:after="120" w:afterAutospacing="0"/>
        <w:rPr>
          <w:color w:val="000000" w:themeColor="text1"/>
          <w:sz w:val="28"/>
          <w:szCs w:val="28"/>
        </w:rPr>
      </w:pPr>
      <w:r w:rsidRPr="00BB57B3">
        <w:rPr>
          <w:color w:val="000000" w:themeColor="text1"/>
          <w:sz w:val="28"/>
          <w:szCs w:val="28"/>
        </w:rPr>
        <w:t xml:space="preserve">4-Tilki neden aslanın ininden uzak </w:t>
      </w:r>
      <w:proofErr w:type="gramStart"/>
      <w:r w:rsidRPr="00BB57B3">
        <w:rPr>
          <w:color w:val="000000" w:themeColor="text1"/>
          <w:sz w:val="28"/>
          <w:szCs w:val="28"/>
        </w:rPr>
        <w:t>durmuş ?</w:t>
      </w:r>
      <w:proofErr w:type="gramEnd"/>
    </w:p>
    <w:p w:rsidR="00F103F3" w:rsidRPr="00BB57B3" w:rsidRDefault="004735FC" w:rsidP="005E319E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B57B3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……………………………………………………………………………………………………………</w:t>
      </w:r>
      <w:proofErr w:type="gramEnd"/>
    </w:p>
    <w:p w:rsidR="008007F5" w:rsidRPr="00BB57B3" w:rsidRDefault="008007F5" w:rsidP="005E319E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007F5" w:rsidRDefault="008007F5" w:rsidP="008007F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B57B3" w:rsidRDefault="00BB57B3" w:rsidP="008007F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B57B3" w:rsidRDefault="00BB57B3" w:rsidP="008007F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B57B3" w:rsidRDefault="00BB57B3" w:rsidP="008007F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B57B3" w:rsidRDefault="00BB57B3" w:rsidP="008007F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B57B3" w:rsidRPr="00BB57B3" w:rsidRDefault="00BB57B3" w:rsidP="008007F5">
      <w:pPr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8007F5" w:rsidRPr="00BB57B3" w:rsidRDefault="008007F5" w:rsidP="008007F5">
      <w:pPr>
        <w:pStyle w:val="ListeParagraf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BB57B3">
        <w:rPr>
          <w:rFonts w:ascii="Times New Roman" w:hAnsi="Times New Roman"/>
          <w:color w:val="000000" w:themeColor="text1"/>
          <w:sz w:val="28"/>
          <w:szCs w:val="28"/>
        </w:rPr>
        <w:lastRenderedPageBreak/>
        <w:t>Aşağıdaki cümlelere uygun noktalama işaretlerini koyalım.</w:t>
      </w:r>
    </w:p>
    <w:p w:rsidR="008007F5" w:rsidRPr="00BB57B3" w:rsidRDefault="008007F5" w:rsidP="008007F5">
      <w:pPr>
        <w:pStyle w:val="ListeParagraf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BB57B3">
        <w:rPr>
          <w:rFonts w:ascii="Times New Roman" w:hAnsi="Times New Roman"/>
          <w:color w:val="000000" w:themeColor="text1"/>
          <w:sz w:val="28"/>
          <w:szCs w:val="28"/>
        </w:rPr>
        <w:t>Kar yağdığı için mi okula gelmedin(    )</w:t>
      </w:r>
    </w:p>
    <w:p w:rsidR="008007F5" w:rsidRPr="00BB57B3" w:rsidRDefault="008007F5" w:rsidP="008007F5">
      <w:pPr>
        <w:pStyle w:val="ListeParagraf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BB57B3">
        <w:rPr>
          <w:rFonts w:ascii="Times New Roman" w:hAnsi="Times New Roman"/>
          <w:color w:val="000000" w:themeColor="text1"/>
          <w:sz w:val="28"/>
          <w:szCs w:val="28"/>
        </w:rPr>
        <w:t>Eyvah çocuk yanlış otobüse bindi(    )</w:t>
      </w:r>
    </w:p>
    <w:p w:rsidR="008007F5" w:rsidRPr="00BB57B3" w:rsidRDefault="008007F5" w:rsidP="008007F5">
      <w:pPr>
        <w:pStyle w:val="ListeParagraf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BB57B3">
        <w:rPr>
          <w:rFonts w:ascii="Times New Roman" w:hAnsi="Times New Roman"/>
          <w:color w:val="000000" w:themeColor="text1"/>
          <w:sz w:val="28"/>
          <w:szCs w:val="28"/>
        </w:rPr>
        <w:t>Televizyon çocukların ders yapmasını engelliyor(    )</w:t>
      </w:r>
    </w:p>
    <w:p w:rsidR="008007F5" w:rsidRPr="00BB57B3" w:rsidRDefault="008007F5" w:rsidP="008007F5">
      <w:pPr>
        <w:pStyle w:val="ListeParagraf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BB57B3">
        <w:rPr>
          <w:rFonts w:ascii="Times New Roman" w:hAnsi="Times New Roman"/>
          <w:color w:val="000000" w:themeColor="text1"/>
          <w:sz w:val="28"/>
          <w:szCs w:val="28"/>
        </w:rPr>
        <w:t>Havva (   ) Beyza (   ) Buse birlikte ders çalıştılar (    )</w:t>
      </w:r>
    </w:p>
    <w:p w:rsidR="008E0BA8" w:rsidRPr="00BB57B3" w:rsidRDefault="008007F5" w:rsidP="008E0BA8">
      <w:pPr>
        <w:pStyle w:val="ListeParagraf"/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BB57B3">
        <w:rPr>
          <w:rFonts w:ascii="Times New Roman" w:hAnsi="Times New Roman"/>
          <w:color w:val="000000" w:themeColor="text1"/>
          <w:sz w:val="28"/>
          <w:szCs w:val="28"/>
        </w:rPr>
        <w:t>01(  ) 01(  ) 2016 tarihinde yeni yıla gireceğiz(    )</w:t>
      </w:r>
    </w:p>
    <w:p w:rsidR="008E0BA8" w:rsidRPr="00BB57B3" w:rsidRDefault="008E0BA8" w:rsidP="008E0BA8">
      <w:pPr>
        <w:pStyle w:val="ListeParagraf"/>
        <w:numPr>
          <w:ilvl w:val="0"/>
          <w:numId w:val="2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BB57B3">
        <w:rPr>
          <w:rFonts w:ascii="Times New Roman" w:hAnsi="Times New Roman"/>
          <w:color w:val="000000" w:themeColor="text1"/>
          <w:sz w:val="28"/>
          <w:szCs w:val="28"/>
        </w:rPr>
        <w:t>Zıt anlamlı kelimeleri aynı cümle içinde kullanma.</w:t>
      </w:r>
    </w:p>
    <w:p w:rsidR="008E0BA8" w:rsidRPr="00BB57B3" w:rsidRDefault="008E0BA8" w:rsidP="008E0BA8">
      <w:pPr>
        <w:pStyle w:val="ListeParagraf"/>
        <w:numPr>
          <w:ilvl w:val="0"/>
          <w:numId w:val="4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BB57B3">
        <w:rPr>
          <w:rFonts w:ascii="Times New Roman" w:hAnsi="Times New Roman"/>
          <w:color w:val="000000" w:themeColor="text1"/>
          <w:sz w:val="28"/>
          <w:szCs w:val="28"/>
        </w:rPr>
        <w:t xml:space="preserve">(aydınlık-karanlık)= </w:t>
      </w:r>
      <w:proofErr w:type="gramStart"/>
      <w:r w:rsidRPr="00BB57B3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8E0BA8" w:rsidRPr="00BB57B3" w:rsidRDefault="008E0BA8" w:rsidP="008E0BA8">
      <w:pPr>
        <w:pStyle w:val="ListeParagraf"/>
        <w:numPr>
          <w:ilvl w:val="0"/>
          <w:numId w:val="4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BB57B3">
        <w:rPr>
          <w:rFonts w:ascii="Times New Roman" w:hAnsi="Times New Roman"/>
          <w:color w:val="000000" w:themeColor="text1"/>
          <w:sz w:val="28"/>
          <w:szCs w:val="28"/>
        </w:rPr>
        <w:t xml:space="preserve">(zayıf-şişman)= </w:t>
      </w:r>
      <w:proofErr w:type="gramStart"/>
      <w:r w:rsidRPr="00BB57B3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proofErr w:type="gramEnd"/>
    </w:p>
    <w:p w:rsidR="008E0BA8" w:rsidRPr="00BB57B3" w:rsidRDefault="008E0BA8" w:rsidP="008E0BA8">
      <w:pPr>
        <w:pStyle w:val="ListeParagraf"/>
        <w:numPr>
          <w:ilvl w:val="0"/>
          <w:numId w:val="4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BB57B3">
        <w:rPr>
          <w:rFonts w:ascii="Times New Roman" w:hAnsi="Times New Roman"/>
          <w:color w:val="000000" w:themeColor="text1"/>
          <w:sz w:val="28"/>
          <w:szCs w:val="28"/>
        </w:rPr>
        <w:t xml:space="preserve">(iyi-kötü)= </w:t>
      </w:r>
      <w:proofErr w:type="gramStart"/>
      <w:r w:rsidRPr="00BB57B3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……………………………………………………………………………………………………………</w:t>
      </w:r>
      <w:proofErr w:type="gramEnd"/>
    </w:p>
    <w:p w:rsidR="008E0BA8" w:rsidRPr="00BB57B3" w:rsidRDefault="008E0BA8" w:rsidP="008E0BA8">
      <w:pPr>
        <w:pStyle w:val="ListeParagraf"/>
        <w:numPr>
          <w:ilvl w:val="0"/>
          <w:numId w:val="4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BB57B3">
        <w:rPr>
          <w:rFonts w:ascii="Times New Roman" w:hAnsi="Times New Roman"/>
          <w:color w:val="000000" w:themeColor="text1"/>
          <w:sz w:val="28"/>
          <w:szCs w:val="28"/>
        </w:rPr>
        <w:t xml:space="preserve">(faydalı-zararlı)= </w:t>
      </w:r>
      <w:proofErr w:type="gramStart"/>
      <w:r w:rsidRPr="00BB57B3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………………………………………………………………………………………………</w:t>
      </w:r>
      <w:proofErr w:type="gramEnd"/>
    </w:p>
    <w:p w:rsidR="008E0BA8" w:rsidRPr="00BB57B3" w:rsidRDefault="00BB57B3" w:rsidP="008E0BA8">
      <w:pPr>
        <w:ind w:left="1068"/>
        <w:rPr>
          <w:rFonts w:ascii="Times New Roman" w:hAnsi="Times New Roman"/>
          <w:color w:val="000000" w:themeColor="text1"/>
          <w:sz w:val="28"/>
          <w:szCs w:val="28"/>
        </w:rPr>
      </w:pPr>
      <w:r w:rsidRPr="00BB57B3">
        <w:rPr>
          <w:rFonts w:ascii="Times New Roman" w:hAnsi="Times New Roman"/>
          <w:noProof/>
          <w:color w:val="000000" w:themeColor="text1"/>
          <w:sz w:val="28"/>
          <w:szCs w:val="28"/>
        </w:rPr>
        <w:pict>
          <v:roundrect id="_x0000_s1026" style="position:absolute;left:0;text-align:left;margin-left:-4.9pt;margin-top:2.1pt;width:541.8pt;height:57pt;z-index:251658240" arcsize="10923f" fillcolor="yellow" strokecolor="#0070c0" strokeweight="3pt">
            <v:fill r:id="rId7" o:title="Çim parçası" type="pattern"/>
            <v:stroke linestyle="thinThin"/>
            <v:textbox style="mso-next-textbox:#_x0000_s1026">
              <w:txbxContent>
                <w:p w:rsidR="00593B85" w:rsidRPr="00593B85" w:rsidRDefault="00593B85" w:rsidP="00FE52C4">
                  <w:pPr>
                    <w:jc w:val="both"/>
                    <w:rPr>
                      <w:rFonts w:ascii="ALFABET98" w:hAnsi="ALFABET98"/>
                      <w:color w:val="0070C0"/>
                      <w:sz w:val="28"/>
                      <w:szCs w:val="28"/>
                    </w:rPr>
                  </w:pPr>
                  <w:r w:rsidRPr="00593B85">
                    <w:rPr>
                      <w:rFonts w:ascii="ALFABET98" w:hAnsi="ALFABET98"/>
                      <w:b/>
                      <w:color w:val="0070C0"/>
                      <w:sz w:val="28"/>
                      <w:szCs w:val="28"/>
                    </w:rPr>
                    <w:t>Aşağıdaki cümlelerde siyah bölümleri öğrenmek için yan tarafa hangi soruları yazmamız gerekir?</w:t>
                  </w:r>
                  <w:r w:rsidR="00FE52C4">
                    <w:rPr>
                      <w:rFonts w:ascii="ALFABET98" w:hAnsi="ALFABET98"/>
                      <w:b/>
                      <w:color w:val="0070C0"/>
                      <w:sz w:val="28"/>
                      <w:szCs w:val="28"/>
                    </w:rPr>
                    <w:t>(örnekteki gibi yazın)</w:t>
                  </w:r>
                </w:p>
                <w:p w:rsidR="00593B85" w:rsidRDefault="00593B85"/>
              </w:txbxContent>
            </v:textbox>
          </v:roundrect>
        </w:pict>
      </w:r>
    </w:p>
    <w:p w:rsidR="008007F5" w:rsidRPr="00BB57B3" w:rsidRDefault="008007F5" w:rsidP="008007F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BB57B3" w:rsidRDefault="00593B85" w:rsidP="00593B85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B57B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Pr="00BB57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593B85" w:rsidRPr="00BB57B3" w:rsidRDefault="00BB57B3" w:rsidP="00593B85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</w:t>
      </w:r>
      <w:r w:rsidR="00593B85" w:rsidRPr="00BB57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CÜMLELER                             </w:t>
      </w:r>
      <w:r w:rsidR="00FE52C4" w:rsidRPr="00BB57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</w:t>
      </w:r>
      <w:r w:rsidR="00593B85" w:rsidRPr="00BB57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SORULAR</w:t>
      </w:r>
    </w:p>
    <w:tbl>
      <w:tblPr>
        <w:tblW w:w="9955" w:type="dxa"/>
        <w:tblInd w:w="659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5"/>
        <w:gridCol w:w="4380"/>
      </w:tblGrid>
      <w:tr w:rsidR="00BB57B3" w:rsidRPr="00BB57B3" w:rsidTr="00FE52C4">
        <w:trPr>
          <w:trHeight w:val="265"/>
        </w:trPr>
        <w:tc>
          <w:tcPr>
            <w:tcW w:w="557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E52C4" w:rsidRPr="00BB57B3" w:rsidRDefault="00FE52C4" w:rsidP="00FE52C4">
            <w:pPr>
              <w:pStyle w:val="AralkYok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BB57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Rabia  sinemaya</w:t>
            </w:r>
            <w:proofErr w:type="gramEnd"/>
            <w:r w:rsidRPr="00BB57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gitti.</w:t>
            </w:r>
          </w:p>
        </w:tc>
        <w:tc>
          <w:tcPr>
            <w:tcW w:w="4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E52C4" w:rsidRPr="00BB57B3" w:rsidRDefault="00FE52C4" w:rsidP="00FE52C4">
            <w:pPr>
              <w:pStyle w:val="AralkYok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57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Kim sinemaya gitti?</w:t>
            </w:r>
          </w:p>
        </w:tc>
      </w:tr>
      <w:tr w:rsidR="00BB57B3" w:rsidRPr="00BB57B3" w:rsidTr="00FE52C4">
        <w:trPr>
          <w:trHeight w:val="265"/>
        </w:trPr>
        <w:tc>
          <w:tcPr>
            <w:tcW w:w="557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E52C4" w:rsidRPr="00BB57B3" w:rsidRDefault="00FE52C4" w:rsidP="00FE52C4">
            <w:pPr>
              <w:pStyle w:val="AralkYok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57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Bütün sınıf gürültü yapıyor.</w:t>
            </w:r>
          </w:p>
        </w:tc>
        <w:tc>
          <w:tcPr>
            <w:tcW w:w="4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E52C4" w:rsidRPr="00BB57B3" w:rsidRDefault="00FE52C4" w:rsidP="00FE52C4">
            <w:pPr>
              <w:pStyle w:val="AralkYok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B57B3" w:rsidRPr="00BB57B3" w:rsidTr="00FE52C4">
        <w:trPr>
          <w:trHeight w:val="265"/>
        </w:trPr>
        <w:tc>
          <w:tcPr>
            <w:tcW w:w="557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E52C4" w:rsidRPr="00BB57B3" w:rsidRDefault="00FE52C4" w:rsidP="00FE52C4">
            <w:pPr>
              <w:pStyle w:val="AralkYok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57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Hakan en hızlı atı seçti.</w:t>
            </w:r>
          </w:p>
        </w:tc>
        <w:tc>
          <w:tcPr>
            <w:tcW w:w="4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E52C4" w:rsidRPr="00BB57B3" w:rsidRDefault="00FE52C4" w:rsidP="00FE52C4">
            <w:pPr>
              <w:pStyle w:val="AralkYok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B57B3" w:rsidRPr="00BB57B3" w:rsidTr="00FE52C4">
        <w:trPr>
          <w:trHeight w:val="265"/>
        </w:trPr>
        <w:tc>
          <w:tcPr>
            <w:tcW w:w="557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E52C4" w:rsidRPr="00BB57B3" w:rsidRDefault="00FE52C4" w:rsidP="00FE52C4">
            <w:pPr>
              <w:pStyle w:val="AralkYok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BB57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Ali  okumayı</w:t>
            </w:r>
            <w:proofErr w:type="gramEnd"/>
            <w:r w:rsidRPr="00BB57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anlamlı yapıyor.</w:t>
            </w:r>
          </w:p>
        </w:tc>
        <w:tc>
          <w:tcPr>
            <w:tcW w:w="4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E52C4" w:rsidRPr="00BB57B3" w:rsidRDefault="00FE52C4" w:rsidP="00FE52C4">
            <w:pPr>
              <w:pStyle w:val="AralkYok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B57B3" w:rsidRPr="00BB57B3" w:rsidTr="00FE52C4">
        <w:trPr>
          <w:trHeight w:val="265"/>
        </w:trPr>
        <w:tc>
          <w:tcPr>
            <w:tcW w:w="557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E52C4" w:rsidRPr="00BB57B3" w:rsidRDefault="00FE52C4" w:rsidP="00FE52C4">
            <w:pPr>
              <w:pStyle w:val="AralkYok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57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Çok sıcak bir havada yola çı</w:t>
            </w:r>
            <w:r w:rsidRPr="00BB57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k</w:t>
            </w:r>
            <w:r w:rsidRPr="00BB57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tılar.</w:t>
            </w:r>
          </w:p>
        </w:tc>
        <w:tc>
          <w:tcPr>
            <w:tcW w:w="4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E52C4" w:rsidRPr="00BB57B3" w:rsidRDefault="00FE52C4" w:rsidP="00FE52C4">
            <w:pPr>
              <w:pStyle w:val="AralkYok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B57B3" w:rsidRPr="00BB57B3" w:rsidTr="00FE52C4">
        <w:trPr>
          <w:trHeight w:val="265"/>
        </w:trPr>
        <w:tc>
          <w:tcPr>
            <w:tcW w:w="557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E52C4" w:rsidRPr="00BB57B3" w:rsidRDefault="00FE52C4" w:rsidP="00FE52C4">
            <w:pPr>
              <w:pStyle w:val="AralkYok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57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Yüzme bilmeyenler seyretti.</w:t>
            </w:r>
          </w:p>
        </w:tc>
        <w:tc>
          <w:tcPr>
            <w:tcW w:w="4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E52C4" w:rsidRPr="00BB57B3" w:rsidRDefault="00FE52C4" w:rsidP="00FE52C4">
            <w:pPr>
              <w:pStyle w:val="AralkYok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B57B3" w:rsidRPr="00BB57B3" w:rsidTr="00FE52C4">
        <w:trPr>
          <w:trHeight w:val="265"/>
        </w:trPr>
        <w:tc>
          <w:tcPr>
            <w:tcW w:w="557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E52C4" w:rsidRPr="00BB57B3" w:rsidRDefault="00FE52C4" w:rsidP="00FE52C4">
            <w:pPr>
              <w:pStyle w:val="AralkYok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57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Dün akşam televizyon seyrettim</w:t>
            </w:r>
          </w:p>
        </w:tc>
        <w:tc>
          <w:tcPr>
            <w:tcW w:w="4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E52C4" w:rsidRPr="00BB57B3" w:rsidRDefault="00FE52C4" w:rsidP="00FE52C4">
            <w:pPr>
              <w:pStyle w:val="AralkYok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B57B3" w:rsidRPr="00BB57B3" w:rsidTr="00FE52C4">
        <w:trPr>
          <w:trHeight w:val="265"/>
        </w:trPr>
        <w:tc>
          <w:tcPr>
            <w:tcW w:w="557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E52C4" w:rsidRPr="00BB57B3" w:rsidRDefault="00FE52C4" w:rsidP="00FE52C4">
            <w:pPr>
              <w:pStyle w:val="AralkYok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57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Dünyamızın şekli portakala be</w:t>
            </w:r>
            <w:r w:rsidRPr="00BB57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n</w:t>
            </w:r>
            <w:r w:rsidRPr="00BB57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zer.</w:t>
            </w:r>
          </w:p>
        </w:tc>
        <w:tc>
          <w:tcPr>
            <w:tcW w:w="4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E52C4" w:rsidRPr="00BB57B3" w:rsidRDefault="00FE52C4" w:rsidP="00FE52C4">
            <w:pPr>
              <w:pStyle w:val="AralkYok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B57B3" w:rsidRPr="00BB57B3" w:rsidTr="00FE52C4">
        <w:trPr>
          <w:trHeight w:val="265"/>
        </w:trPr>
        <w:tc>
          <w:tcPr>
            <w:tcW w:w="557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E52C4" w:rsidRPr="00BB57B3" w:rsidRDefault="00FE52C4" w:rsidP="00FE52C4">
            <w:pPr>
              <w:pStyle w:val="AralkYok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B57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Kış mevsiminin ayları </w:t>
            </w:r>
            <w:proofErr w:type="gramStart"/>
            <w:r w:rsidRPr="00BB57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aralık ,ocak</w:t>
            </w:r>
            <w:proofErr w:type="gramEnd"/>
            <w:r w:rsidRPr="00BB57B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şubattır.</w:t>
            </w:r>
          </w:p>
        </w:tc>
        <w:tc>
          <w:tcPr>
            <w:tcW w:w="438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:rsidR="00FE52C4" w:rsidRPr="00BB57B3" w:rsidRDefault="00FE52C4" w:rsidP="00FE52C4">
            <w:pPr>
              <w:pStyle w:val="AralkYok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8556A" w:rsidRPr="00BB57B3" w:rsidRDefault="00BB57B3" w:rsidP="0098556A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B57B3">
        <w:rPr>
          <w:rFonts w:ascii="Times New Roman" w:hAnsi="Times New Roman"/>
          <w:noProof/>
          <w:color w:val="000000" w:themeColor="text1"/>
          <w:sz w:val="28"/>
          <w:szCs w:val="28"/>
        </w:rPr>
        <w:pict>
          <v:rect id="_x0000_s1029" style="position:absolute;margin-left:-22.3pt;margin-top:1.35pt;width:97.2pt;height:130.8pt;z-index:251661312;mso-position-horizontal-relative:text;mso-position-vertical-relative:text" strokecolor="white [3212]">
            <v:textbox style="mso-next-textbox:#_x0000_s1029">
              <w:txbxContent>
                <w:p w:rsidR="0098556A" w:rsidRDefault="0098556A"/>
              </w:txbxContent>
            </v:textbox>
          </v:rect>
        </w:pict>
      </w:r>
      <w:r w:rsidRPr="00BB57B3">
        <w:rPr>
          <w:rFonts w:ascii="Times New Roman" w:hAnsi="Times New Roman"/>
          <w:noProof/>
          <w:color w:val="000000" w:themeColor="text1"/>
          <w:sz w:val="28"/>
          <w:szCs w:val="28"/>
        </w:rPr>
        <w:pict>
          <v:rect id="_x0000_s1027" style="position:absolute;margin-left:448.1pt;margin-top:4.5pt;width:94.85pt;height:132.6pt;z-index:251660288;mso-position-horizontal-relative:text;mso-position-vertical-relative:text" strokecolor="white [3212]">
            <v:textbox style="mso-next-textbox:#_x0000_s1027">
              <w:txbxContent>
                <w:p w:rsidR="0098556A" w:rsidRDefault="0098556A" w:rsidP="0098556A"/>
              </w:txbxContent>
            </v:textbox>
          </v:rect>
        </w:pict>
      </w:r>
    </w:p>
    <w:p w:rsidR="0098556A" w:rsidRPr="00BB57B3" w:rsidRDefault="002F0315" w:rsidP="0098556A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B57B3">
        <w:rPr>
          <w:rFonts w:ascii="Times New Roman" w:hAnsi="Times New Roman"/>
          <w:color w:val="000000" w:themeColor="text1"/>
          <w:sz w:val="28"/>
          <w:szCs w:val="28"/>
        </w:rPr>
        <w:t>……………</w:t>
      </w:r>
      <w:proofErr w:type="gramEnd"/>
    </w:p>
    <w:p w:rsidR="008007F5" w:rsidRPr="00BB57B3" w:rsidRDefault="008007F5" w:rsidP="005E319E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8007F5" w:rsidRPr="00BB57B3" w:rsidSect="005E319E">
      <w:pgSz w:w="11906" w:h="16838"/>
      <w:pgMar w:top="1134" w:right="680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39A"/>
    <w:multiLevelType w:val="hybridMultilevel"/>
    <w:tmpl w:val="06E2492E"/>
    <w:lvl w:ilvl="0" w:tplc="285A7D1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A2E95"/>
    <w:multiLevelType w:val="hybridMultilevel"/>
    <w:tmpl w:val="A902329A"/>
    <w:lvl w:ilvl="0" w:tplc="285A7D12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3F555FA"/>
    <w:multiLevelType w:val="hybridMultilevel"/>
    <w:tmpl w:val="E550F246"/>
    <w:lvl w:ilvl="0" w:tplc="041F0009">
      <w:start w:val="1"/>
      <w:numFmt w:val="bullet"/>
      <w:lvlText w:val=""/>
      <w:lvlJc w:val="left"/>
      <w:pPr>
        <w:ind w:left="81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>
    <w:nsid w:val="69507F2E"/>
    <w:multiLevelType w:val="hybridMultilevel"/>
    <w:tmpl w:val="BF269D2C"/>
    <w:lvl w:ilvl="0" w:tplc="A4329DCA">
      <w:start w:val="4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4735FC"/>
    <w:rsid w:val="000560A0"/>
    <w:rsid w:val="001B5B50"/>
    <w:rsid w:val="002F0315"/>
    <w:rsid w:val="00307F9B"/>
    <w:rsid w:val="003407B2"/>
    <w:rsid w:val="004735FC"/>
    <w:rsid w:val="004B3AB8"/>
    <w:rsid w:val="00593B85"/>
    <w:rsid w:val="005E319E"/>
    <w:rsid w:val="00605AB8"/>
    <w:rsid w:val="006F3E20"/>
    <w:rsid w:val="00705685"/>
    <w:rsid w:val="008007F5"/>
    <w:rsid w:val="008B06B7"/>
    <w:rsid w:val="008E0BA8"/>
    <w:rsid w:val="0098556A"/>
    <w:rsid w:val="00B20E46"/>
    <w:rsid w:val="00B52EC8"/>
    <w:rsid w:val="00BB57B3"/>
    <w:rsid w:val="00C41019"/>
    <w:rsid w:val="00CB2AA6"/>
    <w:rsid w:val="00D17CD7"/>
    <w:rsid w:val="00DD3422"/>
    <w:rsid w:val="00E13A23"/>
    <w:rsid w:val="00F103F3"/>
    <w:rsid w:val="00F26ACC"/>
    <w:rsid w:val="00F839DD"/>
    <w:rsid w:val="00FE52C4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FC"/>
    <w:pPr>
      <w:spacing w:after="200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735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8007F5"/>
    <w:pPr>
      <w:ind w:left="720"/>
      <w:contextualSpacing/>
    </w:pPr>
  </w:style>
  <w:style w:type="paragraph" w:styleId="AralkYok">
    <w:name w:val="No Spacing"/>
    <w:uiPriority w:val="1"/>
    <w:qFormat/>
    <w:rsid w:val="00FE52C4"/>
    <w:pPr>
      <w:spacing w:line="240" w:lineRule="auto"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556A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410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meraklı kuzular</cp:lastModifiedBy>
  <cp:revision>12</cp:revision>
  <cp:lastPrinted>2015-12-24T11:44:00Z</cp:lastPrinted>
  <dcterms:created xsi:type="dcterms:W3CDTF">2015-12-12T07:19:00Z</dcterms:created>
  <dcterms:modified xsi:type="dcterms:W3CDTF">2018-12-26T05:33:00Z</dcterms:modified>
</cp:coreProperties>
</file>